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E47FB6">
        <w:t>8656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Default="000512C3" w:rsidP="000635CA">
      <w:pPr>
        <w:jc w:val="both"/>
      </w:pPr>
    </w:p>
    <w:p w:rsidR="000512C3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2E72BF" w:rsidRDefault="002E72BF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536D26">
        <w:rPr>
          <w:b/>
        </w:rPr>
        <w:t>március</w:t>
      </w:r>
      <w:r w:rsidR="00CC69B5">
        <w:rPr>
          <w:b/>
        </w:rPr>
        <w:t xml:space="preserve"> 2</w:t>
      </w:r>
      <w:r w:rsidR="00F35E55">
        <w:rPr>
          <w:b/>
        </w:rPr>
        <w:t>2</w:t>
      </w:r>
      <w:r w:rsidR="0018200F">
        <w:rPr>
          <w:b/>
        </w:rPr>
        <w:t>-</w:t>
      </w:r>
      <w:r w:rsidR="00784C69">
        <w:rPr>
          <w:b/>
        </w:rPr>
        <w:t>é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4A33BE" w:rsidRDefault="004A33BE" w:rsidP="000635CA">
      <w:pPr>
        <w:tabs>
          <w:tab w:val="left" w:pos="540"/>
        </w:tabs>
        <w:jc w:val="both"/>
        <w:rPr>
          <w:b/>
          <w:sz w:val="16"/>
          <w:szCs w:val="16"/>
        </w:rPr>
      </w:pP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425AA6" w:rsidP="000512C3">
      <w:pPr>
        <w:jc w:val="both"/>
        <w:rPr>
          <w:rFonts w:eastAsiaTheme="minorHAnsi"/>
          <w:lang w:eastAsia="en-US"/>
        </w:rPr>
      </w:pPr>
      <w:r w:rsidRPr="00425AA6">
        <w:rPr>
          <w:rFonts w:eastAsiaTheme="minorHAnsi"/>
          <w:lang w:eastAsia="en-US"/>
        </w:rPr>
        <w:t>(Napirend.)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31/2023.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Napirend:</w:t>
      </w:r>
    </w:p>
    <w:p w:rsidR="0059575F" w:rsidRPr="0059575F" w:rsidRDefault="0059575F" w:rsidP="0059575F">
      <w:pPr>
        <w:jc w:val="both"/>
        <w:rPr>
          <w:rFonts w:eastAsiaTheme="minorHAnsi"/>
          <w:sz w:val="12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„</w:t>
      </w:r>
      <w:proofErr w:type="spellStart"/>
      <w:r w:rsidRPr="0059575F">
        <w:rPr>
          <w:rFonts w:eastAsiaTheme="minorHAnsi"/>
          <w:lang w:eastAsia="en-US"/>
        </w:rPr>
        <w:t>Smoke</w:t>
      </w:r>
      <w:proofErr w:type="spellEnd"/>
      <w:r w:rsidRPr="0059575F">
        <w:rPr>
          <w:rFonts w:eastAsiaTheme="minorHAnsi"/>
          <w:lang w:eastAsia="en-US"/>
        </w:rPr>
        <w:t xml:space="preserve"> &amp; </w:t>
      </w:r>
      <w:proofErr w:type="spellStart"/>
      <w:r w:rsidRPr="0059575F">
        <w:rPr>
          <w:rFonts w:eastAsiaTheme="minorHAnsi"/>
          <w:lang w:eastAsia="en-US"/>
        </w:rPr>
        <w:t>beer</w:t>
      </w:r>
      <w:proofErr w:type="spellEnd"/>
      <w:r w:rsidRPr="0059575F">
        <w:rPr>
          <w:rFonts w:eastAsiaTheme="minorHAnsi"/>
          <w:lang w:eastAsia="en-US"/>
        </w:rPr>
        <w:t xml:space="preserve"> fesztivál” rendezésével kapcsolatosan (képviselő-testületi ülés 24.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4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Előterjesztés a Magyar Államvasutak </w:t>
      </w:r>
      <w:proofErr w:type="spellStart"/>
      <w:r w:rsidRPr="0059575F">
        <w:rPr>
          <w:rFonts w:eastAsiaTheme="minorHAnsi"/>
          <w:lang w:eastAsia="en-US"/>
        </w:rPr>
        <w:t>Zrt</w:t>
      </w:r>
      <w:proofErr w:type="spellEnd"/>
      <w:r w:rsidRPr="0059575F">
        <w:rPr>
          <w:rFonts w:eastAsiaTheme="minorHAnsi"/>
          <w:lang w:eastAsia="en-US"/>
        </w:rPr>
        <w:t>.-</w:t>
      </w:r>
      <w:proofErr w:type="spellStart"/>
      <w:r w:rsidRPr="0059575F">
        <w:rPr>
          <w:rFonts w:eastAsiaTheme="minorHAnsi"/>
          <w:lang w:eastAsia="en-US"/>
        </w:rPr>
        <w:t>vel</w:t>
      </w:r>
      <w:proofErr w:type="spellEnd"/>
      <w:r w:rsidRPr="0059575F">
        <w:rPr>
          <w:rFonts w:eastAsiaTheme="minorHAnsi"/>
          <w:lang w:eastAsia="en-US"/>
        </w:rPr>
        <w:t xml:space="preserve"> megkötendő megállapodásról (képviselő-testületi ülés 04.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dr. </w:t>
      </w:r>
      <w:proofErr w:type="spellStart"/>
      <w:r w:rsidRPr="0059575F">
        <w:rPr>
          <w:rFonts w:eastAsiaTheme="minorHAnsi"/>
          <w:lang w:eastAsia="en-US"/>
        </w:rPr>
        <w:t>Sléder</w:t>
      </w:r>
      <w:proofErr w:type="spellEnd"/>
      <w:r w:rsidRPr="0059575F">
        <w:rPr>
          <w:rFonts w:eastAsiaTheme="minorHAnsi"/>
          <w:lang w:eastAsia="en-US"/>
        </w:rPr>
        <w:t xml:space="preserve"> Tamás aljegyző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sz w:val="16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a Hétvezér telep és az Autóbusz-állomás között közlekedő menetrendszerinti 2A járatok működésének felülvizsgálatára (képviselő-testületi ülés 17.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Hajdúszoboszló Város Önkormányzata Képviselő-testületének a közterület-használat, közterület-hasznosítás helyi szabályairól szóló 12/2019. (IV. 25.) önkormányzati rendelete módosításáról (képviselő-testületi ülés 20.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intézményfelújítási igényekről (képviselő-testületi ülés 21.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közterületek felújításáról (képviselő-testületi ülés 22.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ivóvízkutak vizsgálatáról és szakvélemény készítéséről (képviselő-testületi ülés 23.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Szilágyiné</w:t>
      </w:r>
      <w:proofErr w:type="spellEnd"/>
      <w:r w:rsidRPr="0059575F">
        <w:rPr>
          <w:rFonts w:eastAsiaTheme="minorHAnsi"/>
          <w:lang w:eastAsia="en-US"/>
        </w:rPr>
        <w:t xml:space="preserve"> Pál Gyöngyi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Előterjesztés a Hajdúszoboszlói Gazdasági Szolgáltató </w:t>
      </w:r>
      <w:proofErr w:type="gramStart"/>
      <w:r w:rsidRPr="0059575F">
        <w:rPr>
          <w:rFonts w:eastAsiaTheme="minorHAnsi"/>
          <w:lang w:eastAsia="en-US"/>
        </w:rPr>
        <w:t>Intézmény alapító</w:t>
      </w:r>
      <w:proofErr w:type="gramEnd"/>
      <w:r w:rsidRPr="0059575F">
        <w:rPr>
          <w:rFonts w:eastAsiaTheme="minorHAnsi"/>
          <w:lang w:eastAsia="en-US"/>
        </w:rPr>
        <w:t xml:space="preserve"> okiratának módosításáról (képviselő-testületi ülés 25.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Bárdos Ilona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árverésen értékesítendő ingatlanokról (képviselő-testületi ülés 26.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Bárdos Ilona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lastRenderedPageBreak/>
        <w:t>Előterjesztés Hősök tere 3. szám mögötti garázs elővásárlási jog gyakorlására (képviselő-testületi ülés 27.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Bárdos Ilona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a Luther utca 47. szám alatti garázs elővásárlási jog gyakorlására (képviselő-testületi ülés 28.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Bárdos Ilona irodavezető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Hajdúszoboszló Város Önkormányzata 2023. évi közbeszerzési tervéről (képviselő-testületi ülés 29.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Czeglédi Gyula polgármester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Előterjesztés a Debrecen Déli Ipari parkba tervezett akkumulátor gyárhoz kapcsolódó tanulmány elkészítéséről (képviselő-testületi ülés 30. napirend)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>Előterjesztő: Czeglédi Gyula polgármester</w:t>
      </w: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numPr>
          <w:ilvl w:val="0"/>
          <w:numId w:val="4"/>
        </w:numPr>
        <w:shd w:val="clear" w:color="auto" w:fill="FFFFFF"/>
        <w:suppressAutoHyphens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Előterjesztés alapfeladatellátáshoz szükséges haszongépjármű </w:t>
      </w:r>
      <w:proofErr w:type="gramStart"/>
      <w:r w:rsidRPr="0059575F">
        <w:rPr>
          <w:rFonts w:eastAsiaTheme="minorHAnsi"/>
          <w:lang w:eastAsia="en-US"/>
        </w:rPr>
        <w:t>vásárlásról         (</w:t>
      </w:r>
      <w:proofErr w:type="gramEnd"/>
      <w:r w:rsidRPr="0059575F">
        <w:rPr>
          <w:rFonts w:eastAsiaTheme="minorHAnsi"/>
          <w:lang w:eastAsia="en-US"/>
        </w:rPr>
        <w:t>képviselő-testületi ülés anyaga)</w:t>
      </w:r>
    </w:p>
    <w:p w:rsid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Előterjesztő: </w:t>
      </w:r>
      <w:proofErr w:type="spellStart"/>
      <w:r w:rsidRPr="0059575F">
        <w:rPr>
          <w:rFonts w:eastAsiaTheme="minorHAnsi"/>
          <w:lang w:eastAsia="en-US"/>
        </w:rPr>
        <w:t>Dede</w:t>
      </w:r>
      <w:proofErr w:type="spellEnd"/>
      <w:r w:rsidRPr="0059575F">
        <w:rPr>
          <w:rFonts w:eastAsiaTheme="minorHAnsi"/>
          <w:lang w:eastAsia="en-US"/>
        </w:rPr>
        <w:t xml:space="preserve"> Erika irodavezető</w:t>
      </w:r>
    </w:p>
    <w:p w:rsid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</w:p>
    <w:p w:rsidR="0059575F" w:rsidRPr="0059575F" w:rsidRDefault="0059575F" w:rsidP="0059575F">
      <w:pPr>
        <w:shd w:val="clear" w:color="auto" w:fill="FFFFFF"/>
        <w:suppressAutoHyphens/>
        <w:ind w:left="720"/>
        <w:jc w:val="both"/>
        <w:outlineLvl w:val="3"/>
        <w:rPr>
          <w:rFonts w:eastAsiaTheme="minorHAnsi"/>
          <w:lang w:eastAsia="en-US"/>
        </w:rPr>
      </w:pPr>
      <w:r w:rsidRPr="0059575F">
        <w:rPr>
          <w:rFonts w:eastAsiaTheme="minorHAnsi"/>
          <w:lang w:eastAsia="en-US"/>
        </w:rPr>
        <w:t xml:space="preserve">Tájékoztatók, bejelentések </w:t>
      </w:r>
    </w:p>
    <w:p w:rsidR="0059575F" w:rsidRDefault="0059575F" w:rsidP="0059575F">
      <w:pPr>
        <w:jc w:val="both"/>
        <w:rPr>
          <w:rFonts w:eastAsiaTheme="minorHAnsi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1. napirend</w:t>
      </w:r>
    </w:p>
    <w:p w:rsidR="0059575F" w:rsidRPr="0059575F" w:rsidRDefault="0059575F" w:rsidP="0059575F">
      <w:pPr>
        <w:rPr>
          <w:rFonts w:eastAsiaTheme="minorHAnsi"/>
          <w:b/>
          <w:i/>
          <w:szCs w:val="16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„</w:t>
      </w:r>
      <w:proofErr w:type="spellStart"/>
      <w:r w:rsidRPr="0059575F">
        <w:rPr>
          <w:rFonts w:eastAsiaTheme="minorHAnsi"/>
          <w:b/>
          <w:i/>
          <w:color w:val="000000"/>
          <w:lang w:eastAsia="en-US"/>
        </w:rPr>
        <w:t>Smoke</w:t>
      </w:r>
      <w:proofErr w:type="spellEnd"/>
      <w:r w:rsidRPr="0059575F">
        <w:rPr>
          <w:rFonts w:eastAsiaTheme="minorHAnsi"/>
          <w:b/>
          <w:i/>
          <w:color w:val="000000"/>
          <w:lang w:eastAsia="en-US"/>
        </w:rPr>
        <w:t xml:space="preserve"> &amp; </w:t>
      </w:r>
      <w:proofErr w:type="spellStart"/>
      <w:r w:rsidRPr="0059575F">
        <w:rPr>
          <w:rFonts w:eastAsiaTheme="minorHAnsi"/>
          <w:b/>
          <w:i/>
          <w:color w:val="000000"/>
          <w:lang w:eastAsia="en-US"/>
        </w:rPr>
        <w:t>beer</w:t>
      </w:r>
      <w:proofErr w:type="spellEnd"/>
      <w:r w:rsidRPr="0059575F">
        <w:rPr>
          <w:rFonts w:eastAsiaTheme="minorHAnsi"/>
          <w:b/>
          <w:i/>
          <w:color w:val="000000"/>
          <w:lang w:eastAsia="en-US"/>
        </w:rPr>
        <w:t xml:space="preserve"> fesztivál” rendezésével kapcsolatosan (képviselő-testületi ülés 24.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32/2023.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Önkormányzatának Pénzügyi és Gazdasági Bizottsága támogatja a „</w:t>
      </w:r>
      <w:proofErr w:type="spellStart"/>
      <w:r w:rsidRPr="0059575F">
        <w:rPr>
          <w:rFonts w:eastAsiaTheme="minorHAnsi"/>
          <w:b/>
          <w:color w:val="000000"/>
          <w:lang w:eastAsia="en-US"/>
        </w:rPr>
        <w:t>Smoke</w:t>
      </w:r>
      <w:proofErr w:type="spellEnd"/>
      <w:r w:rsidRPr="0059575F">
        <w:rPr>
          <w:rFonts w:eastAsiaTheme="minorHAnsi"/>
          <w:b/>
          <w:color w:val="000000"/>
          <w:lang w:eastAsia="en-US"/>
        </w:rPr>
        <w:t xml:space="preserve"> &amp; </w:t>
      </w:r>
      <w:proofErr w:type="spellStart"/>
      <w:r w:rsidRPr="0059575F">
        <w:rPr>
          <w:rFonts w:eastAsiaTheme="minorHAnsi"/>
          <w:b/>
          <w:color w:val="000000"/>
          <w:lang w:eastAsia="en-US"/>
        </w:rPr>
        <w:t>beer</w:t>
      </w:r>
      <w:proofErr w:type="spellEnd"/>
      <w:r w:rsidRPr="0059575F">
        <w:rPr>
          <w:rFonts w:eastAsiaTheme="minorHAnsi"/>
          <w:b/>
          <w:color w:val="000000"/>
          <w:lang w:eastAsia="en-US"/>
        </w:rPr>
        <w:t xml:space="preserve"> fesztivál” megrendezését 2023.08.10-12. között a Szent István parkban, az un. „vakparkoló” és a Harangház előtti téren, az előterjesztésben foglaltaknak megfelelően.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sz w:val="18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2. napirend</w:t>
      </w:r>
    </w:p>
    <w:p w:rsidR="0059575F" w:rsidRPr="0059575F" w:rsidRDefault="0059575F" w:rsidP="0059575F">
      <w:pPr>
        <w:rPr>
          <w:rFonts w:eastAsiaTheme="minorHAnsi"/>
          <w:b/>
          <w:i/>
          <w:szCs w:val="16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 xml:space="preserve">Előterjesztés a Magyar Államvasutak </w:t>
      </w:r>
      <w:proofErr w:type="spellStart"/>
      <w:r w:rsidRPr="0059575F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59575F">
        <w:rPr>
          <w:rFonts w:eastAsiaTheme="minorHAnsi"/>
          <w:b/>
          <w:i/>
          <w:color w:val="000000"/>
          <w:lang w:eastAsia="en-US"/>
        </w:rPr>
        <w:t>.-</w:t>
      </w:r>
      <w:proofErr w:type="spellStart"/>
      <w:r w:rsidRPr="0059575F">
        <w:rPr>
          <w:rFonts w:eastAsiaTheme="minorHAnsi"/>
          <w:b/>
          <w:i/>
          <w:color w:val="000000"/>
          <w:lang w:eastAsia="en-US"/>
        </w:rPr>
        <w:t>vel</w:t>
      </w:r>
      <w:proofErr w:type="spellEnd"/>
      <w:r w:rsidRPr="0059575F">
        <w:rPr>
          <w:rFonts w:eastAsiaTheme="minorHAnsi"/>
          <w:b/>
          <w:i/>
          <w:color w:val="000000"/>
          <w:lang w:eastAsia="en-US"/>
        </w:rPr>
        <w:t xml:space="preserve"> megkötendő megállapodásról (képviselő-testületi ülés 04.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33/2023. (III.22.) PGB határozat</w:t>
      </w:r>
    </w:p>
    <w:p w:rsidR="0059575F" w:rsidRPr="0059575F" w:rsidRDefault="0059575F" w:rsidP="0059575F">
      <w:pPr>
        <w:jc w:val="both"/>
        <w:rPr>
          <w:rFonts w:eastAsia="SimSun"/>
          <w:b/>
          <w:szCs w:val="26"/>
        </w:rPr>
      </w:pPr>
      <w:r w:rsidRPr="0059575F">
        <w:rPr>
          <w:rFonts w:eastAsia="SimSun"/>
          <w:b/>
          <w:szCs w:val="26"/>
        </w:rPr>
        <w:t xml:space="preserve">Hajdúszoboszló Város Önkormányzata Pénzügyi és Gazdasági Bizottsága támogatja, hogy a hajdúszoboszlói MÁV felvételi épület előtti/melletti területek gondozásával kapcsolatban az előterjesztés mellékletét képező együttműködési megállapodás megkötésre kerüljön, egyúttal a tárgyban Hajdúszoboszló Város Önkormányzata és a Hajdúszoboszlói Városgazdálkodási </w:t>
      </w:r>
      <w:proofErr w:type="spellStart"/>
      <w:r w:rsidRPr="0059575F">
        <w:rPr>
          <w:rFonts w:eastAsia="SimSun"/>
          <w:b/>
          <w:szCs w:val="26"/>
        </w:rPr>
        <w:t>NZrt</w:t>
      </w:r>
      <w:proofErr w:type="spellEnd"/>
      <w:r w:rsidRPr="0059575F">
        <w:rPr>
          <w:rFonts w:eastAsia="SimSun"/>
          <w:b/>
          <w:szCs w:val="26"/>
        </w:rPr>
        <w:t>. között szerződés jöjjön létre.</w:t>
      </w:r>
    </w:p>
    <w:p w:rsidR="0059575F" w:rsidRPr="0059575F" w:rsidRDefault="0059575F" w:rsidP="0059575F">
      <w:pPr>
        <w:jc w:val="both"/>
        <w:rPr>
          <w:rFonts w:eastAsia="SimSun"/>
          <w:b/>
          <w:szCs w:val="26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a Hétvezér telep és az Autóbusz-állomás között közlekedő menetrendszerinti 2A járatok működésének felülvizsgálatára (képviselő-testületi ülés 17. napirend)</w:t>
      </w: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34/2023.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="SimSun"/>
          <w:b/>
          <w:szCs w:val="26"/>
        </w:rPr>
        <w:t>Hajdúszoboszló Város Önkormányzata Pénzügyi és Gazdasági Bizottsága támogatja, hogy a Hivatal dolgozzon ki egy menetrend ajánlatot, amivel növelhető az utasok száma a 2A jelű autóbusz járaton.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35/2023. (III.22.) PGB határozat</w:t>
      </w:r>
    </w:p>
    <w:p w:rsidR="0059575F" w:rsidRPr="0059575F" w:rsidRDefault="0059575F" w:rsidP="0059575F">
      <w:pPr>
        <w:jc w:val="both"/>
        <w:rPr>
          <w:rFonts w:eastAsia="SimSun"/>
          <w:b/>
          <w:szCs w:val="26"/>
        </w:rPr>
      </w:pPr>
      <w:r w:rsidRPr="0059575F">
        <w:rPr>
          <w:rFonts w:eastAsia="SimSun"/>
          <w:b/>
          <w:szCs w:val="26"/>
        </w:rPr>
        <w:t>Hajdúszoboszló Város Önkormányzata Pénzügyi és Gazdasági Bizottsága támogatja, hogy a Hivatal vizsgálja meg egy autóbusz körjárat beindítása (az 1-es járat mellett) mennyire lenne gazdaságos.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36/2023. (III.22.) PGB határozat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Önkormányzata Pénzügyi és Gazdasági Bizottsága támogatja az Autóbusz-állomás - Hétvezér telep - Autóbusz-állomás viszonylatban közlekedő menetrendszerinti 2A járatok működésének biztosítását.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59575F" w:rsidRPr="0059575F" w:rsidRDefault="0059575F" w:rsidP="0059575F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59575F" w:rsidRPr="0059575F" w:rsidRDefault="0059575F" w:rsidP="0059575F">
      <w:pPr>
        <w:jc w:val="center"/>
        <w:rPr>
          <w:b/>
          <w:i/>
        </w:rPr>
      </w:pPr>
      <w:r w:rsidRPr="0059575F">
        <w:rPr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 (képviselő-testületi ülés 20. napirend)</w:t>
      </w:r>
    </w:p>
    <w:p w:rsidR="0059575F" w:rsidRDefault="0059575F" w:rsidP="0059575F">
      <w:pPr>
        <w:jc w:val="both"/>
        <w:rPr>
          <w:b/>
        </w:rPr>
      </w:pPr>
    </w:p>
    <w:p w:rsidR="00E47FB6" w:rsidRPr="0059575F" w:rsidRDefault="00E47FB6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37/2023. (III.22.) PGB határozat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Önkormányzata Pénzügyi és Gazdasági Bizottsága támogatja a Közterület-használat, közterület-hasznosítás helyi szabályairól szóló 12/2019. (IV. 25.) sz. önkormányzati rendelet módosításáról előterjesztést és rendelettervezetet és javasolja elfogadásra Hajdúszoboszló Város Önkormányzata Képviselő-testületének.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 xml:space="preserve"> 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59575F" w:rsidRPr="0059575F" w:rsidRDefault="0059575F" w:rsidP="0059575F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  <w:bookmarkStart w:id="0" w:name="_GoBack"/>
      <w:bookmarkEnd w:id="0"/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lastRenderedPageBreak/>
        <w:t>napirend</w:t>
      </w: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intézményfelújítási igényekről (képviselő-testületi ülés 21. napirend)</w:t>
      </w:r>
    </w:p>
    <w:p w:rsid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38/2023.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 xml:space="preserve">Hajdúszoboszló Város Önkormányzata Pénzügyi és Gazdasági Bizottsága támogatja </w:t>
      </w:r>
      <w:proofErr w:type="gramStart"/>
      <w:r w:rsidRPr="0059575F">
        <w:rPr>
          <w:rFonts w:eastAsiaTheme="minorHAnsi"/>
          <w:b/>
          <w:color w:val="000000"/>
          <w:lang w:eastAsia="en-US"/>
        </w:rPr>
        <w:t>a</w:t>
      </w:r>
      <w:proofErr w:type="gramEnd"/>
    </w:p>
    <w:p w:rsidR="0059575F" w:rsidRPr="0059575F" w:rsidRDefault="0059575F" w:rsidP="0059575F">
      <w:pPr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 xml:space="preserve">Bárdos Lajos Általános Iskolában és a Thököly Imre Általános Iskolában található két </w:t>
      </w:r>
      <w:proofErr w:type="gramStart"/>
      <w:r w:rsidRPr="0059575F">
        <w:rPr>
          <w:rFonts w:eastAsiaTheme="minorHAnsi"/>
          <w:b/>
          <w:color w:val="000000"/>
          <w:lang w:eastAsia="en-US"/>
        </w:rPr>
        <w:t>ebédlő világító</w:t>
      </w:r>
      <w:proofErr w:type="gramEnd"/>
      <w:r w:rsidRPr="0059575F">
        <w:rPr>
          <w:rFonts w:eastAsiaTheme="minorHAnsi"/>
          <w:b/>
          <w:color w:val="000000"/>
          <w:lang w:eastAsia="en-US"/>
        </w:rPr>
        <w:t xml:space="preserve"> testeinek gazdaságos, modern led paneles cseréjére bruttó 1,78 millió Ft biztosítását.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39/2023.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Önkormányzata Pénzügyi és Gazdasági Bizottsága támogatja a Thököly Imre Általános Iskolában működő konyha légtechnikai berendezéshez tartozó elszívó ventilátor motor javítására - amennyiben a motor nem javítható - bruttó 2,8 millió Ft biztosítását.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40/2023.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Önkormányzata Pénzügyi és Gazdasági Bizottsága támogatja a Thököly Imre Általános Iskolában a konyhához tartozó ebédlő burkolatfelújításhoz kapcsolódó anyagok beszerzésére legfeljebb bruttó 1,5 millió Ft keretösszeg biztosítását.</w:t>
      </w:r>
    </w:p>
    <w:p w:rsidR="0059575F" w:rsidRPr="0059575F" w:rsidRDefault="0059575F" w:rsidP="0059575F">
      <w:pPr>
        <w:jc w:val="both"/>
        <w:rPr>
          <w:rFonts w:eastAsiaTheme="minorHAnsi"/>
          <w:b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41/2023. (III.22.) PGB határozat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Hajdúszoboszló Város Önkormányzatának Pénzügyi és Gazdasági Bizottsága</w:t>
      </w:r>
      <w:r w:rsidRPr="0059575F">
        <w:rPr>
          <w:rFonts w:eastAsiaTheme="minorHAnsi"/>
          <w:b/>
          <w:sz w:val="22"/>
          <w:szCs w:val="22"/>
          <w:lang w:eastAsia="en-US"/>
        </w:rPr>
        <w:t xml:space="preserve"> támogatja a Bocskai István Múzeum Bocskai utca 12. sz. alatti telephely részleges homlokzatfelújítására bruttó 4,5 millió Ft összeg biztosítását.</w:t>
      </w:r>
    </w:p>
    <w:p w:rsidR="0059575F" w:rsidRPr="0059575F" w:rsidRDefault="0059575F" w:rsidP="0059575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tabs>
          <w:tab w:val="left" w:pos="1276"/>
        </w:tabs>
        <w:jc w:val="both"/>
        <w:rPr>
          <w:rFonts w:eastAsiaTheme="minorHAnsi"/>
          <w:bCs/>
          <w:iCs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közterületek felújításáról (képviselő-testületi ülés 22. napirend)</w:t>
      </w:r>
    </w:p>
    <w:p w:rsidR="0059575F" w:rsidRPr="0059575F" w:rsidRDefault="0059575F" w:rsidP="0059575F">
      <w:pPr>
        <w:rPr>
          <w:rFonts w:eastAsiaTheme="minorHAnsi"/>
          <w:color w:val="000000"/>
          <w:u w:val="single"/>
          <w:lang w:eastAsia="en-US"/>
        </w:rPr>
      </w:pPr>
    </w:p>
    <w:p w:rsidR="0059575F" w:rsidRPr="0059575F" w:rsidRDefault="0059575F" w:rsidP="0059575F">
      <w:pPr>
        <w:jc w:val="both"/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42/2023. (III.22.) PGB határozat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Hajdúszoboszló Város Önkormányzatának Pénzügyi és Gazdasági Bizottsága támogatja a 2023. évi városi költségvetés közterületek felújítása kerete terhére az 1. sz. melléklet szerinti felújítási munkák I. ütemének megvalósítását az alábbi módosításokkal:</w:t>
      </w:r>
    </w:p>
    <w:p w:rsidR="0059575F" w:rsidRPr="0059575F" w:rsidRDefault="0059575F" w:rsidP="0059575F">
      <w:pPr>
        <w:jc w:val="both"/>
        <w:rPr>
          <w:b/>
          <w:sz w:val="12"/>
        </w:rPr>
      </w:pPr>
    </w:p>
    <w:p w:rsidR="0059575F" w:rsidRPr="0059575F" w:rsidRDefault="0059575F" w:rsidP="0059575F">
      <w:pPr>
        <w:ind w:left="705" w:hanging="705"/>
        <w:jc w:val="both"/>
        <w:rPr>
          <w:b/>
        </w:rPr>
      </w:pPr>
      <w:r w:rsidRPr="0059575F">
        <w:rPr>
          <w:b/>
        </w:rPr>
        <w:lastRenderedPageBreak/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az</w:t>
      </w:r>
      <w:proofErr w:type="gramEnd"/>
      <w:r w:rsidRPr="0059575F">
        <w:rPr>
          <w:b/>
        </w:rPr>
        <w:t xml:space="preserve"> 1. sz. körzet felújítási munkálatai az áprilisi testületi-ülésre kerül felmérésre, így az első 17 tétel egyelőre kihúzásra kerül;</w:t>
      </w:r>
    </w:p>
    <w:p w:rsidR="0059575F" w:rsidRPr="0059575F" w:rsidRDefault="0059575F" w:rsidP="0059575F">
      <w:pPr>
        <w:ind w:left="705" w:hanging="705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2. sz. körzetben a Major utca 17-19. parkolóhelyek tervezése, engedélyeztetése                          helyett, a </w:t>
      </w:r>
      <w:proofErr w:type="spellStart"/>
      <w:r w:rsidRPr="0059575F">
        <w:rPr>
          <w:b/>
        </w:rPr>
        <w:t>Szilfákalja</w:t>
      </w:r>
      <w:proofErr w:type="spellEnd"/>
      <w:r w:rsidRPr="0059575F">
        <w:rPr>
          <w:b/>
        </w:rPr>
        <w:t xml:space="preserve"> 20 a)-e) előtti (Fürdő patika mögötti) parkolók zúzottkő terítése;</w:t>
      </w:r>
    </w:p>
    <w:p w:rsidR="0059575F" w:rsidRPr="0059575F" w:rsidRDefault="0059575F" w:rsidP="0059575F">
      <w:pPr>
        <w:ind w:left="705" w:hanging="705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8. sz. körzetben a Rózsa utca kétoldali nemespadka készítése teljes hosszban kikerül az elvégzendő feladatok közül és az eddig dőlt betűvel szedett 2 tétel bekerül:</w:t>
      </w:r>
    </w:p>
    <w:p w:rsidR="0059575F" w:rsidRPr="0059575F" w:rsidRDefault="0059575F" w:rsidP="0059575F">
      <w:pPr>
        <w:tabs>
          <w:tab w:val="left" w:pos="993"/>
        </w:tabs>
        <w:ind w:firstLine="708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Damjanich u. 60. járdajavítás és</w:t>
      </w:r>
    </w:p>
    <w:p w:rsidR="0059575F" w:rsidRPr="0059575F" w:rsidRDefault="0059575F" w:rsidP="0059575F">
      <w:pPr>
        <w:ind w:left="993" w:hanging="284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  <w:t xml:space="preserve">Erkel F. </w:t>
      </w:r>
      <w:proofErr w:type="gramStart"/>
      <w:r w:rsidRPr="0059575F">
        <w:rPr>
          <w:b/>
        </w:rPr>
        <w:t>u.</w:t>
      </w:r>
      <w:proofErr w:type="gramEnd"/>
      <w:r w:rsidRPr="0059575F">
        <w:rPr>
          <w:b/>
        </w:rPr>
        <w:t xml:space="preserve">-Tinódi L. S. u. vízelvezetési </w:t>
      </w:r>
      <w:proofErr w:type="gramStart"/>
      <w:r w:rsidRPr="0059575F">
        <w:rPr>
          <w:b/>
        </w:rPr>
        <w:t>probléma</w:t>
      </w:r>
      <w:proofErr w:type="gramEnd"/>
      <w:r w:rsidRPr="0059575F">
        <w:rPr>
          <w:b/>
        </w:rPr>
        <w:t xml:space="preserve"> javítása aszfaltozással;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4. sz. körzetben egyelőre kikerül:</w:t>
      </w:r>
    </w:p>
    <w:p w:rsidR="0059575F" w:rsidRPr="0059575F" w:rsidRDefault="0059575F" w:rsidP="0059575F">
      <w:pPr>
        <w:tabs>
          <w:tab w:val="left" w:pos="993"/>
        </w:tabs>
        <w:ind w:firstLine="708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Horthy kanális betonkorlát javítása,</w:t>
      </w:r>
    </w:p>
    <w:p w:rsidR="0059575F" w:rsidRPr="0059575F" w:rsidRDefault="0059575F" w:rsidP="0059575F">
      <w:pPr>
        <w:tabs>
          <w:tab w:val="left" w:pos="993"/>
        </w:tabs>
        <w:ind w:firstLine="708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  <w:t xml:space="preserve">Nádas utca 8. járdajavítás és </w:t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</w:t>
      </w:r>
    </w:p>
    <w:p w:rsidR="0059575F" w:rsidRPr="0059575F" w:rsidRDefault="0059575F" w:rsidP="0059575F">
      <w:pPr>
        <w:ind w:left="993" w:hanging="284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  <w:t>Törökdomb utca 1-3. közvilágítás bővítés, Bajcsy-</w:t>
      </w:r>
      <w:proofErr w:type="spellStart"/>
      <w:r w:rsidRPr="0059575F">
        <w:rPr>
          <w:b/>
        </w:rPr>
        <w:t>Zs</w:t>
      </w:r>
      <w:proofErr w:type="spellEnd"/>
      <w:r w:rsidRPr="0059575F">
        <w:rPr>
          <w:b/>
        </w:rPr>
        <w:t>. u. - Hajdú utca torkolat közvilágítás bővítés;</w:t>
      </w:r>
    </w:p>
    <w:p w:rsidR="0059575F" w:rsidRPr="0059575F" w:rsidRDefault="0059575F" w:rsidP="0059575F">
      <w:pPr>
        <w:ind w:left="705" w:hanging="705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3. sz. körzetben kéri képviselő úr felmérni az Ady Endre utca 11. sz. előtt mintegy 20 m hosszban a járda felújításának </w:t>
      </w:r>
      <w:proofErr w:type="spellStart"/>
      <w:r w:rsidRPr="0059575F">
        <w:rPr>
          <w:b/>
        </w:rPr>
        <w:t>költségelését</w:t>
      </w:r>
      <w:proofErr w:type="spellEnd"/>
      <w:r w:rsidRPr="0059575F">
        <w:rPr>
          <w:b/>
        </w:rPr>
        <w:t>;</w:t>
      </w:r>
    </w:p>
    <w:p w:rsidR="0059575F" w:rsidRPr="0059575F" w:rsidRDefault="0059575F" w:rsidP="0059575F">
      <w:pPr>
        <w:ind w:left="705" w:hanging="705"/>
        <w:jc w:val="both"/>
        <w:rPr>
          <w:b/>
        </w:rPr>
      </w:pPr>
      <w:r w:rsidRPr="0059575F">
        <w:rPr>
          <w:b/>
        </w:rPr>
        <w:t>•</w:t>
      </w:r>
      <w:r w:rsidRPr="0059575F">
        <w:rPr>
          <w:b/>
        </w:rPr>
        <w:tab/>
      </w:r>
      <w:proofErr w:type="gramStart"/>
      <w:r w:rsidRPr="0059575F">
        <w:rPr>
          <w:b/>
        </w:rPr>
        <w:t>a</w:t>
      </w:r>
      <w:proofErr w:type="gramEnd"/>
      <w:r w:rsidRPr="0059575F">
        <w:rPr>
          <w:b/>
        </w:rPr>
        <w:t xml:space="preserve"> 4. sz. körzetben alpolgármester úr kéri az Ék és Sarló utcákat érintő csapadékvíz elvezetés felújításának </w:t>
      </w:r>
      <w:proofErr w:type="spellStart"/>
      <w:r w:rsidRPr="0059575F">
        <w:rPr>
          <w:b/>
        </w:rPr>
        <w:t>költségelését</w:t>
      </w:r>
      <w:proofErr w:type="spellEnd"/>
      <w:r w:rsidRPr="0059575F">
        <w:rPr>
          <w:b/>
        </w:rPr>
        <w:t xml:space="preserve"> a következő (áprilisi) testületi ülésre.</w:t>
      </w: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ivóvízkutak vizsgálatáról és szakvélemény készítéséről (képviselő-testületi ülés 23. napirend)</w:t>
      </w:r>
    </w:p>
    <w:p w:rsid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43/2023.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elfogadja</w:t>
      </w:r>
      <w:r w:rsidRPr="0059575F">
        <w:rPr>
          <w:b/>
        </w:rPr>
        <w:t xml:space="preserve">, </w:t>
      </w:r>
      <w:r w:rsidRPr="0059575F">
        <w:rPr>
          <w:rFonts w:eastAsiaTheme="minorHAnsi"/>
          <w:b/>
          <w:lang w:eastAsia="en-US"/>
        </w:rPr>
        <w:t xml:space="preserve">hogy az Északmagyarországi Regionális Vízművek </w:t>
      </w:r>
      <w:proofErr w:type="spellStart"/>
      <w:r w:rsidRPr="0059575F">
        <w:rPr>
          <w:rFonts w:eastAsiaTheme="minorHAnsi"/>
          <w:b/>
          <w:lang w:eastAsia="en-US"/>
        </w:rPr>
        <w:t>Zrt</w:t>
      </w:r>
      <w:proofErr w:type="spellEnd"/>
      <w:r w:rsidRPr="0059575F">
        <w:rPr>
          <w:rFonts w:eastAsiaTheme="minorHAnsi"/>
          <w:b/>
          <w:lang w:eastAsia="en-US"/>
        </w:rPr>
        <w:t xml:space="preserve">. a közműhasználati díj terhére 975.000 </w:t>
      </w:r>
      <w:proofErr w:type="spellStart"/>
      <w:r w:rsidRPr="0059575F">
        <w:rPr>
          <w:rFonts w:eastAsiaTheme="minorHAnsi"/>
          <w:b/>
          <w:lang w:eastAsia="en-US"/>
        </w:rPr>
        <w:t>Ft+Áfa</w:t>
      </w:r>
      <w:proofErr w:type="spellEnd"/>
      <w:r w:rsidRPr="0059575F">
        <w:rPr>
          <w:rFonts w:eastAsiaTheme="minorHAnsi"/>
          <w:b/>
          <w:lang w:eastAsia="en-US"/>
        </w:rPr>
        <w:t xml:space="preserve"> áron megrendelje a 13-as, 14-es és a 18-as kutak műszeres vizsgálatát.</w:t>
      </w: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i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a Hajdúszoboszlói Gazdasági Szolgáltató Intézmény Alapító okiratának módosításáról (képviselő-testületi ülés 25.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44/2023.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 xml:space="preserve">Hajdúszoboszló Város Önkormányzatának Pénzügyi és Gazdasági Bizottsága támogatja a Hajdúszoboszlói Gazdasági Szolgáltató Intézmény Alapító okiratának módosításáról előterjesztést és határozati javaslatot, és javasolja elfogadásra Hajdúszoboszló Város Önkormányzata Képviselő-testületének az alábbiak szerint: 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Hajdúszoboszló Város Önkormányzatának Képviselő-testülete a Hajdúszoboszlói Gazdasági Szolgáltató Intézmény Alapító okiratának módosító okiratát az 1. sz. melléklet, a módosításokkal egységes szerkezetbe foglalt Alapító okiratát a 2. sz. melléklet szerinti tartalommal jóváhagyja.</w:t>
      </w:r>
    </w:p>
    <w:p w:rsidR="0059575F" w:rsidRDefault="0059575F" w:rsidP="0059575F">
      <w:pPr>
        <w:jc w:val="both"/>
      </w:pPr>
    </w:p>
    <w:p w:rsidR="0059575F" w:rsidRPr="0059575F" w:rsidRDefault="0059575F" w:rsidP="0059575F">
      <w:pPr>
        <w:jc w:val="both"/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A Képviselő-testület felhatalmazza Czeglédi Gyula polgármestert a módosító okirat aláírására, és felkéri, hogy az Alapító okirat módosítása miatt szükséges intézkedésekről a Magyar Államkincstár felé gondoskodjon.</w:t>
      </w:r>
    </w:p>
    <w:p w:rsidR="0059575F" w:rsidRPr="0059575F" w:rsidRDefault="0059575F" w:rsidP="0059575F">
      <w:pPr>
        <w:jc w:val="both"/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i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árverésen értékesítendő ingatlanokról (képviselő-testületi ülés 26.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45/2023.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támogatja az árverésen értékesítendő ingatlanokról előterjesztést és határozati javaslatot, és javasolja elfogadásra Hajdúszoboszló Város Önkormányzata Képviselő-testületének az alábbiak szerint: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 xml:space="preserve">Hajdúszoboszló Város Önkormányzatának Képviselő-testülete hozzájárulását adja az alábbi ingatlanok árverésen történő értékesítéséhez: </w:t>
      </w:r>
    </w:p>
    <w:p w:rsidR="0059575F" w:rsidRPr="0059575F" w:rsidRDefault="0059575F" w:rsidP="0059575F">
      <w:pPr>
        <w:jc w:val="both"/>
        <w:rPr>
          <w:rFonts w:eastAsiaTheme="minorHAnsi"/>
          <w:b/>
          <w:i/>
          <w:lang w:eastAsia="en-US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630"/>
        <w:gridCol w:w="2305"/>
        <w:gridCol w:w="1696"/>
        <w:gridCol w:w="2941"/>
      </w:tblGrid>
      <w:tr w:rsidR="0059575F" w:rsidRPr="0059575F" w:rsidTr="000C0860">
        <w:trPr>
          <w:trHeight w:val="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>Sorsz.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 xml:space="preserve">Ingatlan 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>helyrajzi száma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>Ingatlan címe, megnevezése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>Ingatlan területe (m</w:t>
            </w:r>
            <w:r w:rsidRPr="0059575F">
              <w:rPr>
                <w:rFonts w:eastAsiaTheme="minorHAnsi"/>
                <w:b/>
                <w:bCs/>
                <w:vertAlign w:val="superscript"/>
                <w:lang w:eastAsia="en-US"/>
              </w:rPr>
              <w:t>2</w:t>
            </w:r>
            <w:r w:rsidRPr="0059575F">
              <w:rPr>
                <w:rFonts w:eastAsiaTheme="minorHAnsi"/>
                <w:b/>
                <w:bCs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9575F">
              <w:rPr>
                <w:rFonts w:eastAsiaTheme="minorHAnsi"/>
                <w:b/>
                <w:bCs/>
                <w:lang w:eastAsia="en-US"/>
              </w:rPr>
              <w:t>Ingatlan bruttó induló ára (Ft)</w:t>
            </w:r>
          </w:p>
        </w:tc>
      </w:tr>
      <w:tr w:rsidR="0059575F" w:rsidRPr="0059575F" w:rsidTr="000C0860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 xml:space="preserve">   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7446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 xml:space="preserve">Rákóczi u. </w:t>
            </w:r>
            <w:proofErr w:type="gramStart"/>
            <w:r w:rsidRPr="0059575F">
              <w:rPr>
                <w:rFonts w:eastAsiaTheme="minorHAnsi"/>
                <w:b/>
                <w:lang w:eastAsia="en-US"/>
              </w:rPr>
              <w:t>177.       lakóház</w:t>
            </w:r>
            <w:proofErr w:type="gramEnd"/>
            <w:r w:rsidRPr="0059575F">
              <w:rPr>
                <w:rFonts w:eastAsiaTheme="minorHAnsi"/>
                <w:b/>
                <w:lang w:eastAsia="en-US"/>
              </w:rPr>
              <w:t>, udvar, gazdasági épület, kereskedelmi és vendéglátó egység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telek: 1061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épület: 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25.000.000</w:t>
            </w:r>
          </w:p>
        </w:tc>
      </w:tr>
      <w:tr w:rsidR="0059575F" w:rsidRPr="0059575F" w:rsidTr="000C0860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4415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Kötelesi u. 34.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 xml:space="preserve">                     telek: 657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10.287.000</w:t>
            </w:r>
          </w:p>
        </w:tc>
      </w:tr>
      <w:tr w:rsidR="0059575F" w:rsidRPr="0059575F" w:rsidTr="000C086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6973/53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proofErr w:type="spellStart"/>
            <w:r w:rsidRPr="0059575F">
              <w:rPr>
                <w:rFonts w:eastAsiaTheme="minorHAnsi"/>
                <w:b/>
                <w:lang w:eastAsia="en-US"/>
              </w:rPr>
              <w:t>Galgócz</w:t>
            </w:r>
            <w:proofErr w:type="spellEnd"/>
            <w:r w:rsidRPr="0059575F">
              <w:rPr>
                <w:rFonts w:eastAsiaTheme="minorHAnsi"/>
                <w:b/>
                <w:lang w:eastAsia="en-US"/>
              </w:rPr>
              <w:t xml:space="preserve"> sor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telek:17489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62.484.000</w:t>
            </w:r>
          </w:p>
        </w:tc>
      </w:tr>
      <w:tr w:rsidR="0059575F" w:rsidRPr="0059575F" w:rsidTr="000C086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6091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Kossuth u. 9.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lakóház, udvar, gazdasági épület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telek: 864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épület: 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42.570.000</w:t>
            </w:r>
          </w:p>
        </w:tc>
      </w:tr>
      <w:tr w:rsidR="0059575F" w:rsidRPr="0059575F" w:rsidTr="000C086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 xml:space="preserve">5853 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 xml:space="preserve">Luther u. </w:t>
            </w:r>
            <w:proofErr w:type="gramStart"/>
            <w:r w:rsidRPr="0059575F">
              <w:rPr>
                <w:rFonts w:eastAsiaTheme="minorHAnsi"/>
                <w:b/>
                <w:lang w:eastAsia="en-US"/>
              </w:rPr>
              <w:t>47.           lakóház</w:t>
            </w:r>
            <w:proofErr w:type="gramEnd"/>
            <w:r w:rsidRPr="0059575F">
              <w:rPr>
                <w:rFonts w:eastAsiaTheme="minorHAnsi"/>
                <w:b/>
                <w:lang w:eastAsia="en-US"/>
              </w:rPr>
              <w:t>, udvar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(1/2-ed tulajdoni hányad)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telek: 2098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épület, építmény: 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35.000.000</w:t>
            </w:r>
          </w:p>
        </w:tc>
      </w:tr>
      <w:tr w:rsidR="0059575F" w:rsidRPr="0059575F" w:rsidTr="000C0860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3404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Kazinczy F. u. 8.</w:t>
            </w:r>
          </w:p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telek: 1826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75F" w:rsidRPr="0059575F" w:rsidRDefault="0059575F" w:rsidP="0059575F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9575F">
              <w:rPr>
                <w:rFonts w:eastAsiaTheme="minorHAnsi"/>
                <w:b/>
                <w:lang w:eastAsia="en-US"/>
              </w:rPr>
              <w:t>62.810.000</w:t>
            </w:r>
          </w:p>
        </w:tc>
      </w:tr>
    </w:tbl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A feltüntetett induló ár az ÁFA-t tartalmazza.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Az ingatlanok értékesítésére a Hajdúszoboszló város nemzeti vagyonáról szóló 10/2013. (IV.18.) önkormányzati rendelet előírásai alapján kerül sor.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lastRenderedPageBreak/>
        <w:t>Az 5. számú ingatlan értékesítésére a garázs felépítmények tulajdonjog rendezését követően kerülhet sor.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A 6. számú ingatlan értékesítése esetén a tulajdonszerzéssel egyidejűleg az önkormányzat felmondja a jelenleg érvényben lévő bérleti szerződést és ezt követően 30 nappal adja birtokba az ingatlant.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Hajdúszoboszló Város Önkormányzatának Képviselő-testülete utasítja a Gazdasági Irodát az értékesítési eljárás lefolytatására.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rFonts w:eastAsiaTheme="minorHAnsi"/>
          <w:b/>
          <w:lang w:eastAsia="en-US"/>
        </w:rPr>
        <w:t>Hajdúszoboszló Város Önkormányzatának Képviselő-testülete felhatalmazza a Polgármestert az adásvételi szerződések aláírására.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i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Hősök tere 3. szám mögötti garázs elővásárlási jog gyakorlására (képviselő-testületi ülés 27.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46/2023. (III.22.) PGB határozat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</w:t>
      </w:r>
      <w:r w:rsidRPr="0059575F">
        <w:rPr>
          <w:b/>
        </w:rPr>
        <w:t>támogatja a Hősök tere 3. szám mögötti garázs elővásárlási jog gyakorlására előterjesztést és határozati javaslatot és javasolja elfogadásra Hajdúszoboszló Város Önkormányzata Képviselő-testületének az alábbiak szerint: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 xml:space="preserve">Hajdúszoboszló Város Önkormányzatának Képviselő-testülete nyilatkozza, hogy a Hajdúszoboszló, Hősök tere 3. szám mögött lévő, 6099/2 </w:t>
      </w:r>
      <w:proofErr w:type="spellStart"/>
      <w:r w:rsidRPr="0059575F">
        <w:rPr>
          <w:b/>
        </w:rPr>
        <w:t>hrsz</w:t>
      </w:r>
      <w:proofErr w:type="spellEnd"/>
      <w:r w:rsidRPr="0059575F">
        <w:rPr>
          <w:b/>
        </w:rPr>
        <w:t>-ú közterület megnevezésű ingatlanon található 16 m</w:t>
      </w:r>
      <w:r w:rsidRPr="0059575F">
        <w:rPr>
          <w:b/>
          <w:vertAlign w:val="superscript"/>
        </w:rPr>
        <w:t>2</w:t>
      </w:r>
      <w:r w:rsidRPr="0059575F">
        <w:rPr>
          <w:b/>
        </w:rPr>
        <w:t xml:space="preserve"> alapterületű garázs 1/1-ed tulajdoni hányadára, 2023.02.01. napon kötött adásvételi szerződésre vonatkozóan Hajdúszoboszló Város Önkormányzata lemond elővásárlási jogáról. </w:t>
      </w: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A Képviselő-testület felhatalmazza a Polgármestert a lemondó nyilatkozat aláírására.</w:t>
      </w: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lang w:eastAsia="en-US"/>
        </w:rPr>
      </w:pPr>
    </w:p>
    <w:p w:rsidR="0059575F" w:rsidRPr="0059575F" w:rsidRDefault="0059575F" w:rsidP="0059575F">
      <w:pPr>
        <w:widowControl w:val="0"/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rPr>
          <w:rFonts w:eastAsiaTheme="minorHAnsi"/>
          <w:color w:val="000000"/>
          <w:sz w:val="22"/>
          <w:lang w:eastAsia="en-US"/>
        </w:rPr>
      </w:pPr>
    </w:p>
    <w:p w:rsidR="0059575F" w:rsidRPr="0059575F" w:rsidRDefault="0059575F" w:rsidP="0059575F">
      <w:pPr>
        <w:rPr>
          <w:rFonts w:eastAsiaTheme="minorHAnsi"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a Luther utca 47. szám alatti garázs elővásárlási jog gyakorlására (képviselő-testületi ülés 28.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47/2023.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támogatja, hogy a Hajdúszoboszló, Luther u. 47. szám alatt lévő, 5853 </w:t>
      </w:r>
      <w:proofErr w:type="spellStart"/>
      <w:r w:rsidRPr="0059575F">
        <w:rPr>
          <w:rFonts w:eastAsiaTheme="minorHAnsi"/>
          <w:b/>
          <w:lang w:eastAsia="en-US"/>
        </w:rPr>
        <w:t>hrsz</w:t>
      </w:r>
      <w:proofErr w:type="spellEnd"/>
      <w:r w:rsidRPr="0059575F">
        <w:rPr>
          <w:rFonts w:eastAsiaTheme="minorHAnsi"/>
          <w:b/>
          <w:lang w:eastAsia="en-US"/>
        </w:rPr>
        <w:t xml:space="preserve">-ú, lakóház, </w:t>
      </w:r>
      <w:proofErr w:type="gramStart"/>
      <w:r w:rsidRPr="0059575F">
        <w:rPr>
          <w:rFonts w:eastAsiaTheme="minorHAnsi"/>
          <w:b/>
          <w:lang w:eastAsia="en-US"/>
        </w:rPr>
        <w:t>udvar  megnevezésű</w:t>
      </w:r>
      <w:proofErr w:type="gramEnd"/>
      <w:r w:rsidRPr="0059575F">
        <w:rPr>
          <w:rFonts w:eastAsiaTheme="minorHAnsi"/>
          <w:b/>
          <w:lang w:eastAsia="en-US"/>
        </w:rPr>
        <w:t xml:space="preserve"> ingatlanon található 17 m</w:t>
      </w:r>
      <w:r w:rsidRPr="0059575F">
        <w:rPr>
          <w:rFonts w:eastAsiaTheme="minorHAnsi"/>
          <w:b/>
          <w:vertAlign w:val="superscript"/>
          <w:lang w:eastAsia="en-US"/>
        </w:rPr>
        <w:t>2</w:t>
      </w:r>
      <w:r w:rsidRPr="0059575F">
        <w:rPr>
          <w:rFonts w:eastAsiaTheme="minorHAnsi"/>
          <w:b/>
          <w:lang w:eastAsia="en-US"/>
        </w:rPr>
        <w:t xml:space="preserve"> alapterületű garázs 1/1-ed tulajdoni hányadára, 2023. 02. 24. napon kötött adásvételi szerződésre vonatkozóan Hajdúszoboszló Város Önkormányzata lemondjon elővásárlási jogáról. </w:t>
      </w:r>
    </w:p>
    <w:p w:rsid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lastRenderedPageBreak/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i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Hajdúszoboszló Város Önkormányzata 2023. évi közbeszerzési tervéről (képviselő-testületi ülés 29. napirend)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48/2023.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Hajdúszoboszló Város Önkormányzata 2023. évi közbeszerzési tervét - az előterjesztés mellékletében rögzített tartalommal – elfogadja.</w:t>
      </w:r>
    </w:p>
    <w:p w:rsidR="0059575F" w:rsidRPr="0059575F" w:rsidRDefault="0059575F" w:rsidP="0059575F">
      <w:pPr>
        <w:jc w:val="both"/>
        <w:rPr>
          <w:b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a Debrecen Déli Ipari parkba tervezett akkumulátor gyárhoz kapcsolódó tanulmány elkészítéséről (képviselő-testületi ülés 30. napirend)</w:t>
      </w: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49/2023.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támogatja a Debrecenben megvalósuló akkumulátor-gyártáshoz kapcsolódó beruházások Hajdúszoboszlóra vonatkozó környezeti hatásainak vizsgálatára irányuló beszerzési eljárás eredményességéhez a szükséges pénzügyi fedezet biztosítását a 2023. évi költségvetés általános tartalék sorának terhére, 8.763.000 Ft összegben.</w:t>
      </w:r>
    </w:p>
    <w:p w:rsidR="0059575F" w:rsidRPr="0059575F" w:rsidRDefault="0059575F" w:rsidP="0059575F">
      <w:pPr>
        <w:jc w:val="both"/>
        <w:rPr>
          <w:rFonts w:eastAsiaTheme="minorHAnsi"/>
          <w:b/>
          <w:sz w:val="18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i/>
          <w:lang w:eastAsia="en-US"/>
        </w:rPr>
      </w:pPr>
    </w:p>
    <w:p w:rsidR="0059575F" w:rsidRPr="0059575F" w:rsidRDefault="0059575F" w:rsidP="0059575F">
      <w:pPr>
        <w:numPr>
          <w:ilvl w:val="0"/>
          <w:numId w:val="3"/>
        </w:numPr>
        <w:spacing w:after="200" w:line="276" w:lineRule="auto"/>
        <w:ind w:left="357" w:hanging="357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59575F">
        <w:rPr>
          <w:rFonts w:eastAsiaTheme="minorHAnsi"/>
          <w:b/>
          <w:color w:val="000000"/>
          <w:lang w:eastAsia="en-US"/>
        </w:rPr>
        <w:t>napirend</w:t>
      </w:r>
    </w:p>
    <w:p w:rsid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rPr>
          <w:rFonts w:eastAsiaTheme="minorHAnsi"/>
          <w:b/>
          <w:i/>
          <w:color w:val="000000"/>
          <w:lang w:eastAsia="en-US"/>
        </w:rPr>
      </w:pPr>
    </w:p>
    <w:p w:rsidR="0059575F" w:rsidRPr="0059575F" w:rsidRDefault="0059575F" w:rsidP="0059575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59575F">
        <w:rPr>
          <w:rFonts w:eastAsiaTheme="minorHAnsi"/>
          <w:b/>
          <w:i/>
          <w:color w:val="000000"/>
          <w:lang w:eastAsia="en-US"/>
        </w:rPr>
        <w:t>Előterjesztés alapfeladatellátáshoz szükséges haszongépjármű vásárlásról (képviselő-testületi ülés anyaga)</w:t>
      </w:r>
    </w:p>
    <w:p w:rsidR="0059575F" w:rsidRPr="0059575F" w:rsidRDefault="0059575F" w:rsidP="0059575F">
      <w:pPr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sz w:val="20"/>
          <w:lang w:eastAsia="en-US"/>
        </w:rPr>
      </w:pPr>
    </w:p>
    <w:p w:rsidR="0059575F" w:rsidRPr="0059575F" w:rsidRDefault="0059575F" w:rsidP="0059575F">
      <w:pPr>
        <w:jc w:val="both"/>
        <w:rPr>
          <w:b/>
        </w:rPr>
      </w:pPr>
      <w:r w:rsidRPr="0059575F">
        <w:rPr>
          <w:b/>
        </w:rPr>
        <w:t>50/2023. (III.22.) PGB határozat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  <w:r w:rsidRPr="0059575F">
        <w:rPr>
          <w:b/>
        </w:rPr>
        <w:t>Hajdúszoboszló Város Önkormányzatának Pénzügyi és Gazdasági Bizottsága</w:t>
      </w:r>
      <w:r w:rsidRPr="0059575F">
        <w:rPr>
          <w:rFonts w:eastAsiaTheme="minorHAnsi"/>
          <w:b/>
          <w:lang w:eastAsia="en-US"/>
        </w:rPr>
        <w:t xml:space="preserve"> támogatja a Hajdúszoboszlói Kistérségi Szociális, Család-és Gyermekjóléti Központ Étkeztetés szakfeladatának – ételházhozszállítás – biztosítása érdekében 1 db használt haszongépjármű beszerzését. A Képviselő-testület a gépjármű beszerzéséhez 5.000.000 Ft összegű keretet biztosít a 7/2023. (II. 23.) önkormányzati rendelet Általános Tartaléka terhére.</w:t>
      </w:r>
    </w:p>
    <w:p w:rsidR="0059575F" w:rsidRPr="0059575F" w:rsidRDefault="0059575F" w:rsidP="0059575F">
      <w:pPr>
        <w:jc w:val="both"/>
        <w:rPr>
          <w:rFonts w:eastAsiaTheme="minorHAnsi"/>
          <w:b/>
          <w:lang w:eastAsia="en-US"/>
        </w:rPr>
      </w:pP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Határidő:</w:t>
      </w:r>
      <w:r w:rsidRPr="0059575F">
        <w:rPr>
          <w:rFonts w:eastAsiaTheme="minorHAnsi"/>
          <w:color w:val="000000"/>
          <w:lang w:eastAsia="en-US"/>
        </w:rPr>
        <w:tab/>
        <w:t>2023. március 23.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  <w:r w:rsidRPr="0059575F">
        <w:rPr>
          <w:rFonts w:eastAsiaTheme="minorHAnsi"/>
          <w:color w:val="000000"/>
          <w:u w:val="single"/>
          <w:lang w:eastAsia="en-US"/>
        </w:rPr>
        <w:t>Felelős:</w:t>
      </w:r>
      <w:r w:rsidRPr="0059575F">
        <w:rPr>
          <w:rFonts w:eastAsiaTheme="minorHAnsi"/>
          <w:color w:val="000000"/>
          <w:lang w:eastAsia="en-US"/>
        </w:rPr>
        <w:t xml:space="preserve"> </w:t>
      </w:r>
      <w:r w:rsidRPr="0059575F">
        <w:rPr>
          <w:rFonts w:eastAsiaTheme="minorHAnsi"/>
          <w:color w:val="000000"/>
          <w:lang w:eastAsia="en-US"/>
        </w:rPr>
        <w:tab/>
        <w:t>bizottsági elnök</w:t>
      </w:r>
    </w:p>
    <w:p w:rsidR="0059575F" w:rsidRPr="0059575F" w:rsidRDefault="0059575F" w:rsidP="0059575F">
      <w:pPr>
        <w:jc w:val="both"/>
        <w:rPr>
          <w:rFonts w:eastAsiaTheme="minorHAnsi"/>
          <w:color w:val="000000"/>
          <w:lang w:eastAsia="en-US"/>
        </w:rPr>
      </w:pPr>
    </w:p>
    <w:p w:rsidR="0059575F" w:rsidRPr="0059575F" w:rsidRDefault="0059575F" w:rsidP="0059575F">
      <w:pPr>
        <w:jc w:val="both"/>
        <w:rPr>
          <w:szCs w:val="22"/>
          <w:lang w:eastAsia="en-US"/>
        </w:rPr>
      </w:pPr>
    </w:p>
    <w:p w:rsidR="0059575F" w:rsidRPr="0059575F" w:rsidRDefault="0059575F" w:rsidP="0059575F">
      <w:pPr>
        <w:jc w:val="center"/>
        <w:rPr>
          <w:b/>
          <w:szCs w:val="22"/>
        </w:rPr>
      </w:pPr>
      <w:proofErr w:type="spellStart"/>
      <w:r w:rsidRPr="0059575F">
        <w:rPr>
          <w:b/>
          <w:szCs w:val="22"/>
        </w:rPr>
        <w:t>K.m.f</w:t>
      </w:r>
      <w:proofErr w:type="spellEnd"/>
    </w:p>
    <w:p w:rsidR="0059575F" w:rsidRPr="0059575F" w:rsidRDefault="0059575F" w:rsidP="0059575F">
      <w:pPr>
        <w:rPr>
          <w:b/>
          <w:sz w:val="20"/>
          <w:szCs w:val="22"/>
        </w:rPr>
      </w:pPr>
    </w:p>
    <w:p w:rsidR="0059575F" w:rsidRPr="0059575F" w:rsidRDefault="0059575F" w:rsidP="0059575F">
      <w:pPr>
        <w:rPr>
          <w:b/>
          <w:sz w:val="20"/>
          <w:szCs w:val="22"/>
        </w:rPr>
      </w:pPr>
    </w:p>
    <w:p w:rsidR="0059575F" w:rsidRPr="0059575F" w:rsidRDefault="0059575F" w:rsidP="0059575F">
      <w:pPr>
        <w:rPr>
          <w:b/>
          <w:sz w:val="20"/>
          <w:szCs w:val="22"/>
        </w:rPr>
      </w:pPr>
    </w:p>
    <w:p w:rsidR="0059575F" w:rsidRPr="0059575F" w:rsidRDefault="0059575F" w:rsidP="0059575F">
      <w:pPr>
        <w:jc w:val="center"/>
        <w:rPr>
          <w:b/>
          <w:szCs w:val="22"/>
        </w:rPr>
      </w:pPr>
    </w:p>
    <w:p w:rsidR="0059575F" w:rsidRPr="0059575F" w:rsidRDefault="0059575F" w:rsidP="0059575F">
      <w:pPr>
        <w:ind w:firstLine="708"/>
        <w:rPr>
          <w:b/>
          <w:szCs w:val="22"/>
        </w:rPr>
      </w:pPr>
      <w:r w:rsidRPr="0059575F">
        <w:rPr>
          <w:b/>
          <w:szCs w:val="22"/>
        </w:rPr>
        <w:t>Harsányi István</w:t>
      </w:r>
      <w:r w:rsidR="004357BE">
        <w:rPr>
          <w:b/>
          <w:szCs w:val="22"/>
        </w:rPr>
        <w:t xml:space="preserve"> </w:t>
      </w:r>
      <w:proofErr w:type="spellStart"/>
      <w:r w:rsidR="004357BE">
        <w:rPr>
          <w:b/>
          <w:szCs w:val="22"/>
        </w:rPr>
        <w:t>sk</w:t>
      </w:r>
      <w:proofErr w:type="spellEnd"/>
      <w:r w:rsidR="004357BE">
        <w:rPr>
          <w:b/>
          <w:szCs w:val="22"/>
        </w:rPr>
        <w:t>.</w:t>
      </w:r>
      <w:r w:rsidRPr="0059575F">
        <w:rPr>
          <w:b/>
          <w:szCs w:val="22"/>
        </w:rPr>
        <w:tab/>
      </w:r>
      <w:r w:rsidRPr="0059575F">
        <w:rPr>
          <w:b/>
          <w:szCs w:val="22"/>
        </w:rPr>
        <w:tab/>
      </w:r>
      <w:r w:rsidRPr="0059575F">
        <w:rPr>
          <w:b/>
          <w:szCs w:val="22"/>
        </w:rPr>
        <w:tab/>
      </w:r>
      <w:r w:rsidRPr="0059575F">
        <w:rPr>
          <w:b/>
          <w:szCs w:val="22"/>
        </w:rPr>
        <w:tab/>
      </w:r>
      <w:r w:rsidRPr="0059575F">
        <w:rPr>
          <w:b/>
          <w:szCs w:val="22"/>
        </w:rPr>
        <w:tab/>
      </w:r>
      <w:r w:rsidRPr="0059575F">
        <w:rPr>
          <w:b/>
          <w:szCs w:val="22"/>
        </w:rPr>
        <w:tab/>
      </w:r>
      <w:proofErr w:type="gramStart"/>
      <w:r w:rsidRPr="0059575F">
        <w:rPr>
          <w:b/>
          <w:szCs w:val="22"/>
        </w:rPr>
        <w:t>dr.</w:t>
      </w:r>
      <w:proofErr w:type="gramEnd"/>
      <w:r w:rsidRPr="0059575F">
        <w:rPr>
          <w:b/>
          <w:szCs w:val="22"/>
        </w:rPr>
        <w:t xml:space="preserve"> Sóvágó László</w:t>
      </w:r>
      <w:r w:rsidR="004357BE">
        <w:rPr>
          <w:b/>
          <w:szCs w:val="22"/>
        </w:rPr>
        <w:t xml:space="preserve"> </w:t>
      </w:r>
      <w:proofErr w:type="spellStart"/>
      <w:r w:rsidR="004357BE">
        <w:rPr>
          <w:b/>
          <w:szCs w:val="22"/>
        </w:rPr>
        <w:t>sk</w:t>
      </w:r>
      <w:proofErr w:type="spellEnd"/>
      <w:r w:rsidR="004357BE">
        <w:rPr>
          <w:b/>
          <w:szCs w:val="22"/>
        </w:rPr>
        <w:t>.</w:t>
      </w:r>
    </w:p>
    <w:p w:rsidR="0059575F" w:rsidRPr="0059575F" w:rsidRDefault="004357BE" w:rsidP="0059575F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</w:t>
      </w:r>
      <w:proofErr w:type="gramStart"/>
      <w:r w:rsidR="0059575F" w:rsidRPr="0059575F">
        <w:rPr>
          <w:b/>
          <w:i/>
          <w:szCs w:val="22"/>
        </w:rPr>
        <w:t>bizottsági</w:t>
      </w:r>
      <w:proofErr w:type="gramEnd"/>
      <w:r w:rsidR="0059575F" w:rsidRPr="0059575F">
        <w:rPr>
          <w:b/>
          <w:i/>
          <w:szCs w:val="22"/>
        </w:rPr>
        <w:t xml:space="preserve"> elnök</w:t>
      </w:r>
      <w:r w:rsidR="0059575F" w:rsidRPr="0059575F">
        <w:rPr>
          <w:b/>
          <w:i/>
          <w:szCs w:val="22"/>
        </w:rPr>
        <w:tab/>
      </w:r>
      <w:r w:rsidR="0059575F" w:rsidRPr="0059575F">
        <w:rPr>
          <w:b/>
          <w:i/>
          <w:szCs w:val="22"/>
        </w:rPr>
        <w:tab/>
      </w:r>
      <w:r w:rsidR="0059575F" w:rsidRPr="0059575F">
        <w:rPr>
          <w:b/>
          <w:i/>
          <w:szCs w:val="22"/>
        </w:rPr>
        <w:tab/>
      </w:r>
      <w:r w:rsidR="0059575F" w:rsidRPr="0059575F">
        <w:rPr>
          <w:b/>
          <w:i/>
          <w:szCs w:val="22"/>
        </w:rPr>
        <w:tab/>
      </w:r>
      <w:r w:rsidR="0059575F" w:rsidRPr="0059575F">
        <w:rPr>
          <w:b/>
          <w:i/>
          <w:szCs w:val="22"/>
        </w:rPr>
        <w:tab/>
      </w:r>
      <w:r w:rsidR="0059575F" w:rsidRPr="0059575F">
        <w:rPr>
          <w:b/>
          <w:i/>
          <w:szCs w:val="22"/>
        </w:rPr>
        <w:tab/>
        <w:t xml:space="preserve">  </w:t>
      </w:r>
      <w:r>
        <w:rPr>
          <w:b/>
          <w:i/>
          <w:szCs w:val="22"/>
        </w:rPr>
        <w:t xml:space="preserve">  </w:t>
      </w:r>
      <w:r w:rsidR="0059575F" w:rsidRPr="0059575F">
        <w:rPr>
          <w:b/>
          <w:i/>
          <w:szCs w:val="22"/>
        </w:rPr>
        <w:t xml:space="preserve">   bizottsági tag</w:t>
      </w:r>
    </w:p>
    <w:p w:rsidR="0059575F" w:rsidRPr="0059575F" w:rsidRDefault="0059575F" w:rsidP="0059575F">
      <w:pPr>
        <w:rPr>
          <w:b/>
          <w:sz w:val="20"/>
          <w:szCs w:val="22"/>
        </w:rPr>
      </w:pPr>
    </w:p>
    <w:p w:rsidR="0059575F" w:rsidRPr="0059575F" w:rsidRDefault="0059575F" w:rsidP="0059575F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0635CA" w:rsidRDefault="000635CA" w:rsidP="000635CA">
      <w:pPr>
        <w:jc w:val="both"/>
      </w:pPr>
      <w:r>
        <w:t>Hajdúszoboszló, 20</w:t>
      </w:r>
      <w:r w:rsidR="0018200F">
        <w:t>2</w:t>
      </w:r>
      <w:r w:rsidR="00CC69B5">
        <w:t xml:space="preserve">3. </w:t>
      </w:r>
      <w:r w:rsidR="00C65FC4">
        <w:t xml:space="preserve">március </w:t>
      </w:r>
      <w:r w:rsidR="0059575F">
        <w:t>31.</w:t>
      </w:r>
    </w:p>
    <w:p w:rsidR="003529FB" w:rsidRDefault="003529FB" w:rsidP="000635CA">
      <w:pPr>
        <w:jc w:val="both"/>
        <w:rPr>
          <w:sz w:val="16"/>
          <w:szCs w:val="16"/>
        </w:rPr>
      </w:pPr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5C" w:rsidRDefault="00EA355C" w:rsidP="0083750C">
      <w:r>
        <w:separator/>
      </w:r>
    </w:p>
  </w:endnote>
  <w:endnote w:type="continuationSeparator" w:id="0">
    <w:p w:rsidR="00EA355C" w:rsidRDefault="00EA355C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5C" w:rsidRDefault="00EA355C" w:rsidP="0083750C">
      <w:r>
        <w:separator/>
      </w:r>
    </w:p>
  </w:footnote>
  <w:footnote w:type="continuationSeparator" w:id="0">
    <w:p w:rsidR="00EA355C" w:rsidRDefault="00EA355C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5E55" w:rsidRPr="0083750C" w:rsidRDefault="00F35E55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E47FB6">
          <w:rPr>
            <w:noProof/>
            <w:sz w:val="20"/>
          </w:rPr>
          <w:t>9</w:t>
        </w:r>
        <w:r w:rsidRPr="0083750C">
          <w:rPr>
            <w:sz w:val="20"/>
          </w:rPr>
          <w:fldChar w:fldCharType="end"/>
        </w:r>
      </w:p>
    </w:sdtContent>
  </w:sdt>
  <w:p w:rsidR="00F35E55" w:rsidRDefault="00F35E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1722775"/>
    <w:multiLevelType w:val="hybridMultilevel"/>
    <w:tmpl w:val="69D4605A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A3B6E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54208D"/>
    <w:multiLevelType w:val="hybridMultilevel"/>
    <w:tmpl w:val="EE32A1F6"/>
    <w:lvl w:ilvl="0" w:tplc="A320AC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845CD8"/>
    <w:multiLevelType w:val="hybridMultilevel"/>
    <w:tmpl w:val="DA28E0BC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82968"/>
    <w:multiLevelType w:val="hybridMultilevel"/>
    <w:tmpl w:val="32AC633A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B6E44"/>
    <w:multiLevelType w:val="hybridMultilevel"/>
    <w:tmpl w:val="2AE4BB88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82581D"/>
    <w:multiLevelType w:val="hybridMultilevel"/>
    <w:tmpl w:val="2514CEE8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CC90A47"/>
    <w:multiLevelType w:val="hybridMultilevel"/>
    <w:tmpl w:val="E268691E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6F0D08"/>
    <w:multiLevelType w:val="hybridMultilevel"/>
    <w:tmpl w:val="63B802A8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E0B42"/>
    <w:multiLevelType w:val="hybridMultilevel"/>
    <w:tmpl w:val="4A40F902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AB1E1E"/>
    <w:multiLevelType w:val="hybridMultilevel"/>
    <w:tmpl w:val="EB386018"/>
    <w:lvl w:ilvl="0" w:tplc="044E85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D7BC2"/>
    <w:multiLevelType w:val="hybridMultilevel"/>
    <w:tmpl w:val="7BF86D10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555535"/>
    <w:multiLevelType w:val="hybridMultilevel"/>
    <w:tmpl w:val="DB108B66"/>
    <w:lvl w:ilvl="0" w:tplc="0928925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1611E7"/>
    <w:multiLevelType w:val="hybridMultilevel"/>
    <w:tmpl w:val="37122010"/>
    <w:lvl w:ilvl="0" w:tplc="908CC37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3078B2"/>
    <w:multiLevelType w:val="hybridMultilevel"/>
    <w:tmpl w:val="480A3E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907952"/>
    <w:multiLevelType w:val="hybridMultilevel"/>
    <w:tmpl w:val="7FA67F6C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70DA30B8"/>
    <w:multiLevelType w:val="hybridMultilevel"/>
    <w:tmpl w:val="48C4FDC8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45DB"/>
    <w:multiLevelType w:val="hybridMultilevel"/>
    <w:tmpl w:val="CBE6B9F2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E85B3F"/>
    <w:multiLevelType w:val="hybridMultilevel"/>
    <w:tmpl w:val="39B093C8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8"/>
  </w:num>
  <w:num w:numId="5">
    <w:abstractNumId w:val="33"/>
  </w:num>
  <w:num w:numId="6">
    <w:abstractNumId w:val="40"/>
  </w:num>
  <w:num w:numId="7">
    <w:abstractNumId w:val="37"/>
  </w:num>
  <w:num w:numId="8">
    <w:abstractNumId w:val="12"/>
  </w:num>
  <w:num w:numId="9">
    <w:abstractNumId w:val="45"/>
  </w:num>
  <w:num w:numId="10">
    <w:abstractNumId w:val="39"/>
  </w:num>
  <w:num w:numId="11">
    <w:abstractNumId w:val="28"/>
  </w:num>
  <w:num w:numId="12">
    <w:abstractNumId w:val="27"/>
  </w:num>
  <w:num w:numId="13">
    <w:abstractNumId w:val="19"/>
  </w:num>
  <w:num w:numId="14">
    <w:abstractNumId w:val="2"/>
  </w:num>
  <w:num w:numId="15">
    <w:abstractNumId w:val="25"/>
  </w:num>
  <w:num w:numId="16">
    <w:abstractNumId w:val="3"/>
  </w:num>
  <w:num w:numId="17">
    <w:abstractNumId w:val="35"/>
  </w:num>
  <w:num w:numId="18">
    <w:abstractNumId w:val="43"/>
  </w:num>
  <w:num w:numId="19">
    <w:abstractNumId w:val="20"/>
  </w:num>
  <w:num w:numId="20">
    <w:abstractNumId w:val="18"/>
  </w:num>
  <w:num w:numId="21">
    <w:abstractNumId w:val="42"/>
  </w:num>
  <w:num w:numId="22">
    <w:abstractNumId w:val="5"/>
  </w:num>
  <w:num w:numId="23">
    <w:abstractNumId w:val="21"/>
  </w:num>
  <w:num w:numId="24">
    <w:abstractNumId w:val="34"/>
  </w:num>
  <w:num w:numId="25">
    <w:abstractNumId w:val="23"/>
  </w:num>
  <w:num w:numId="26">
    <w:abstractNumId w:val="16"/>
  </w:num>
  <w:num w:numId="27">
    <w:abstractNumId w:val="32"/>
  </w:num>
  <w:num w:numId="28">
    <w:abstractNumId w:val="22"/>
  </w:num>
  <w:num w:numId="29">
    <w:abstractNumId w:val="7"/>
  </w:num>
  <w:num w:numId="30">
    <w:abstractNumId w:val="31"/>
  </w:num>
  <w:num w:numId="31">
    <w:abstractNumId w:val="26"/>
  </w:num>
  <w:num w:numId="32">
    <w:abstractNumId w:val="6"/>
  </w:num>
  <w:num w:numId="33">
    <w:abstractNumId w:val="17"/>
  </w:num>
  <w:num w:numId="34">
    <w:abstractNumId w:val="46"/>
  </w:num>
  <w:num w:numId="35">
    <w:abstractNumId w:val="29"/>
  </w:num>
  <w:num w:numId="36">
    <w:abstractNumId w:val="14"/>
  </w:num>
  <w:num w:numId="37">
    <w:abstractNumId w:val="24"/>
  </w:num>
  <w:num w:numId="38">
    <w:abstractNumId w:val="11"/>
  </w:num>
  <w:num w:numId="39">
    <w:abstractNumId w:val="1"/>
  </w:num>
  <w:num w:numId="40">
    <w:abstractNumId w:val="10"/>
  </w:num>
  <w:num w:numId="41">
    <w:abstractNumId w:val="13"/>
  </w:num>
  <w:num w:numId="42">
    <w:abstractNumId w:val="15"/>
  </w:num>
  <w:num w:numId="43">
    <w:abstractNumId w:val="44"/>
  </w:num>
  <w:num w:numId="44">
    <w:abstractNumId w:val="41"/>
  </w:num>
  <w:num w:numId="45">
    <w:abstractNumId w:val="38"/>
  </w:num>
  <w:num w:numId="46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357BE"/>
    <w:rsid w:val="004636F6"/>
    <w:rsid w:val="004A33BE"/>
    <w:rsid w:val="004D6060"/>
    <w:rsid w:val="00524B32"/>
    <w:rsid w:val="00536D26"/>
    <w:rsid w:val="005654D3"/>
    <w:rsid w:val="0059575F"/>
    <w:rsid w:val="005F6FEF"/>
    <w:rsid w:val="005F791C"/>
    <w:rsid w:val="00654660"/>
    <w:rsid w:val="00690487"/>
    <w:rsid w:val="006A0D98"/>
    <w:rsid w:val="006C3A57"/>
    <w:rsid w:val="00745893"/>
    <w:rsid w:val="00751863"/>
    <w:rsid w:val="00762719"/>
    <w:rsid w:val="00784C69"/>
    <w:rsid w:val="0083750C"/>
    <w:rsid w:val="00861844"/>
    <w:rsid w:val="008B2100"/>
    <w:rsid w:val="0092566E"/>
    <w:rsid w:val="009779D3"/>
    <w:rsid w:val="009D2EC0"/>
    <w:rsid w:val="00A56716"/>
    <w:rsid w:val="00AD3443"/>
    <w:rsid w:val="00AD4BC2"/>
    <w:rsid w:val="00B92BE5"/>
    <w:rsid w:val="00BE4C6C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356F7"/>
    <w:rsid w:val="00D4697A"/>
    <w:rsid w:val="00DB0A40"/>
    <w:rsid w:val="00E15B5B"/>
    <w:rsid w:val="00E41170"/>
    <w:rsid w:val="00E47FB6"/>
    <w:rsid w:val="00E53602"/>
    <w:rsid w:val="00E8227A"/>
    <w:rsid w:val="00EA355C"/>
    <w:rsid w:val="00F22B68"/>
    <w:rsid w:val="00F35E55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844C0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5"/>
      </w:numPr>
    </w:pPr>
  </w:style>
  <w:style w:type="numbering" w:customStyle="1" w:styleId="WWNum4">
    <w:name w:val="WWNum4"/>
    <w:basedOn w:val="Nemlista"/>
    <w:rsid w:val="00784C69"/>
    <w:pPr>
      <w:numPr>
        <w:numId w:val="6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99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59575F"/>
  </w:style>
  <w:style w:type="numbering" w:customStyle="1" w:styleId="WWNum22">
    <w:name w:val="WWNum22"/>
    <w:basedOn w:val="Nemlista"/>
    <w:rsid w:val="0059575F"/>
    <w:pPr>
      <w:numPr>
        <w:numId w:val="1"/>
      </w:numPr>
    </w:pPr>
  </w:style>
  <w:style w:type="numbering" w:customStyle="1" w:styleId="WWNum42">
    <w:name w:val="WWNum42"/>
    <w:basedOn w:val="Nemlista"/>
    <w:rsid w:val="0059575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7783-2428-426D-8815-64174FE1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1992</Words>
  <Characters>13747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5</cp:revision>
  <cp:lastPrinted>2022-05-04T14:35:00Z</cp:lastPrinted>
  <dcterms:created xsi:type="dcterms:W3CDTF">2023-05-08T07:03:00Z</dcterms:created>
  <dcterms:modified xsi:type="dcterms:W3CDTF">2023-05-08T08:09:00Z</dcterms:modified>
</cp:coreProperties>
</file>